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2E" w:rsidRPr="00AB5899" w:rsidRDefault="00D368BD" w:rsidP="00D368BD">
      <w:pPr>
        <w:pStyle w:val="NoSpacing"/>
        <w:rPr>
          <w:u w:val="single"/>
        </w:rPr>
      </w:pPr>
      <w:r w:rsidRPr="00AB5899">
        <w:t>Name:</w:t>
      </w:r>
      <w:r w:rsidRPr="00AB5899">
        <w:rPr>
          <w:u w:val="single"/>
        </w:rPr>
        <w:tab/>
      </w:r>
      <w:r w:rsidRPr="00AB5899">
        <w:rPr>
          <w:u w:val="single"/>
        </w:rPr>
        <w:tab/>
      </w:r>
      <w:r w:rsidRPr="00AB5899">
        <w:rPr>
          <w:u w:val="single"/>
        </w:rPr>
        <w:tab/>
      </w:r>
      <w:r w:rsidRPr="00AB5899">
        <w:rPr>
          <w:u w:val="single"/>
        </w:rPr>
        <w:tab/>
      </w:r>
      <w:r w:rsidRPr="00AB5899">
        <w:rPr>
          <w:u w:val="single"/>
        </w:rPr>
        <w:tab/>
      </w:r>
      <w:r w:rsidRPr="00AB5899">
        <w:rPr>
          <w:u w:val="single"/>
        </w:rPr>
        <w:tab/>
      </w:r>
      <w:r w:rsidRPr="00AB5899">
        <w:tab/>
      </w:r>
      <w:r w:rsidRPr="00AB5899">
        <w:tab/>
      </w:r>
      <w:r w:rsidRPr="00AB5899">
        <w:tab/>
      </w:r>
      <w:r w:rsidRPr="00AB5899">
        <w:tab/>
      </w:r>
      <w:r w:rsidR="00AB5899">
        <w:t>January 16, 2018</w:t>
      </w:r>
    </w:p>
    <w:p w:rsidR="00D368BD" w:rsidRPr="00AB5899" w:rsidRDefault="00AB5899" w:rsidP="00D368BD">
      <w:pPr>
        <w:pStyle w:val="NoSpacing"/>
        <w:rPr>
          <w:u w:val="single"/>
        </w:rPr>
      </w:pPr>
      <w:r>
        <w:t xml:space="preserve">CC Algebra </w:t>
      </w:r>
      <w:r>
        <w:tab/>
      </w:r>
      <w:bookmarkStart w:id="0" w:name="_GoBack"/>
      <w:bookmarkEnd w:id="0"/>
      <w:r w:rsidR="00D368BD" w:rsidRPr="00AB5899">
        <w:tab/>
      </w:r>
      <w:r w:rsidR="00D368BD" w:rsidRPr="00AB5899">
        <w:tab/>
      </w:r>
      <w:r w:rsidR="00D368BD" w:rsidRPr="00AB5899">
        <w:tab/>
      </w:r>
      <w:r w:rsidR="00D368BD" w:rsidRPr="00AB5899">
        <w:tab/>
      </w:r>
      <w:r w:rsidR="00D368BD" w:rsidRPr="00AB5899">
        <w:tab/>
        <w:t>Teacher:</w:t>
      </w:r>
      <w:r w:rsidR="00D368BD" w:rsidRPr="00AB5899">
        <w:rPr>
          <w:u w:val="single"/>
        </w:rPr>
        <w:tab/>
      </w:r>
      <w:r w:rsidR="00D368BD" w:rsidRPr="00AB5899">
        <w:rPr>
          <w:u w:val="single"/>
        </w:rPr>
        <w:tab/>
      </w:r>
      <w:r w:rsidR="00D368BD" w:rsidRPr="00AB5899">
        <w:rPr>
          <w:u w:val="single"/>
        </w:rPr>
        <w:tab/>
      </w:r>
      <w:r w:rsidR="00D368BD" w:rsidRPr="00AB5899">
        <w:rPr>
          <w:u w:val="single"/>
        </w:rPr>
        <w:tab/>
      </w:r>
    </w:p>
    <w:p w:rsidR="00D368BD" w:rsidRPr="00AB5899" w:rsidRDefault="00D368BD" w:rsidP="00D368BD">
      <w:pPr>
        <w:pStyle w:val="NoSpacing"/>
      </w:pPr>
    </w:p>
    <w:p w:rsidR="00D368BD" w:rsidRPr="00AB5899" w:rsidRDefault="00D368BD" w:rsidP="00D368BD">
      <w:pPr>
        <w:pStyle w:val="NoSpacing"/>
      </w:pPr>
    </w:p>
    <w:p w:rsidR="00D368BD" w:rsidRPr="00AB5899" w:rsidRDefault="00D368BD" w:rsidP="00D368BD">
      <w:pPr>
        <w:pStyle w:val="NoSpacing"/>
        <w:jc w:val="center"/>
        <w:rPr>
          <w:sz w:val="36"/>
          <w:u w:val="single"/>
        </w:rPr>
      </w:pPr>
      <w:r w:rsidRPr="00AB5899">
        <w:rPr>
          <w:sz w:val="36"/>
          <w:u w:val="single"/>
        </w:rPr>
        <w:t>Exponential Growth and Decay</w:t>
      </w:r>
    </w:p>
    <w:p w:rsidR="00D368BD" w:rsidRPr="00AB5899" w:rsidRDefault="00D368BD" w:rsidP="00D368BD">
      <w:pPr>
        <w:pStyle w:val="NoSpacing"/>
        <w:numPr>
          <w:ilvl w:val="0"/>
          <w:numId w:val="1"/>
        </w:numPr>
      </w:pPr>
      <w:r w:rsidRPr="00AB5899">
        <w:t>Kyra deposits $1000 into an account that pays 5% compound interest.  How much will Kyra have in her account after 5 years?</w:t>
      </w: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numPr>
          <w:ilvl w:val="0"/>
          <w:numId w:val="1"/>
        </w:numPr>
      </w:pPr>
      <w:r w:rsidRPr="00AB5899">
        <w:t>The original value of an investment is $1400 and the value increases by 9% each year.  Find the value of the investment after 25 years.</w:t>
      </w: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numPr>
          <w:ilvl w:val="0"/>
          <w:numId w:val="1"/>
        </w:numPr>
      </w:pPr>
      <w:r w:rsidRPr="00AB5899">
        <w:t>In 1985, there were 285 cell-phone subscribers in Mayville.  The number of subscribers increased by 7.5% per year after 1985.  How many cell-phone subscribers were there in 2008?</w:t>
      </w: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numPr>
          <w:ilvl w:val="0"/>
          <w:numId w:val="1"/>
        </w:numPr>
      </w:pPr>
      <w:r w:rsidRPr="00AB5899">
        <w:t>Identify whether each function is growth or decay.</w:t>
      </w:r>
    </w:p>
    <w:p w:rsidR="00D368BD" w:rsidRPr="00AB5899" w:rsidRDefault="00D368BD" w:rsidP="00D368BD">
      <w:pPr>
        <w:pStyle w:val="NoSpacing"/>
        <w:ind w:left="720"/>
      </w:pPr>
      <w:r w:rsidRPr="00AB5899">
        <w:rPr>
          <w:noProof/>
        </w:rPr>
        <w:drawing>
          <wp:anchor distT="0" distB="0" distL="114300" distR="114300" simplePos="0" relativeHeight="251658240" behindDoc="1" locked="0" layoutInCell="1" allowOverlap="1" wp14:anchorId="23446339" wp14:editId="119F3A35">
            <wp:simplePos x="0" y="0"/>
            <wp:positionH relativeFrom="column">
              <wp:posOffset>857250</wp:posOffset>
            </wp:positionH>
            <wp:positionV relativeFrom="paragraph">
              <wp:posOffset>80010</wp:posOffset>
            </wp:positionV>
            <wp:extent cx="1276350" cy="71747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58425E.tmp"/>
                    <pic:cNvPicPr/>
                  </pic:nvPicPr>
                  <pic:blipFill>
                    <a:blip r:embed="rId5">
                      <a:extLst>
                        <a:ext uri="{28A0092B-C50C-407E-A947-70E740481C1C}">
                          <a14:useLocalDpi xmlns:a14="http://schemas.microsoft.com/office/drawing/2010/main" val="0"/>
                        </a:ext>
                      </a:extLst>
                    </a:blip>
                    <a:stretch>
                      <a:fillRect/>
                    </a:stretch>
                  </pic:blipFill>
                  <pic:spPr>
                    <a:xfrm>
                      <a:off x="0" y="0"/>
                      <a:ext cx="1276350" cy="717475"/>
                    </a:xfrm>
                    <a:prstGeom prst="rect">
                      <a:avLst/>
                    </a:prstGeom>
                  </pic:spPr>
                </pic:pic>
              </a:graphicData>
            </a:graphic>
            <wp14:sizeRelH relativeFrom="page">
              <wp14:pctWidth>0</wp14:pctWidth>
            </wp14:sizeRelH>
            <wp14:sizeRelV relativeFrom="page">
              <wp14:pctHeight>0</wp14:pctHeight>
            </wp14:sizeRelV>
          </wp:anchor>
        </w:drawing>
      </w:r>
    </w:p>
    <w:p w:rsidR="00D368BD" w:rsidRPr="00AB5899" w:rsidRDefault="00D368BD" w:rsidP="00D368BD">
      <w:pPr>
        <w:pStyle w:val="NoSpacing"/>
        <w:ind w:left="720"/>
      </w:pPr>
    </w:p>
    <w:p w:rsidR="00D368BD" w:rsidRPr="00AB5899" w:rsidRDefault="00D368BD" w:rsidP="00D368BD">
      <w:pPr>
        <w:pStyle w:val="NoSpacing"/>
        <w:numPr>
          <w:ilvl w:val="1"/>
          <w:numId w:val="1"/>
        </w:numPr>
      </w:pPr>
      <w:r w:rsidRPr="00AB5899">
        <w:t xml:space="preserve"> </w:t>
      </w:r>
    </w:p>
    <w:p w:rsidR="00D368BD" w:rsidRPr="00AB5899" w:rsidRDefault="00D368BD" w:rsidP="00D368BD">
      <w:pPr>
        <w:pStyle w:val="NoSpacing"/>
        <w:ind w:left="1440"/>
      </w:pPr>
    </w:p>
    <w:p w:rsidR="00D368BD" w:rsidRPr="00AB5899" w:rsidRDefault="00D368BD" w:rsidP="00D368BD">
      <w:pPr>
        <w:pStyle w:val="NoSpacing"/>
        <w:ind w:left="1440"/>
      </w:pPr>
    </w:p>
    <w:p w:rsidR="00D368BD" w:rsidRPr="00AB5899" w:rsidRDefault="00D368BD" w:rsidP="00D368BD">
      <w:pPr>
        <w:pStyle w:val="NoSpacing"/>
        <w:ind w:left="1440"/>
      </w:pPr>
    </w:p>
    <w:p w:rsidR="00D368BD" w:rsidRPr="00AB5899" w:rsidRDefault="00D368BD" w:rsidP="00D368BD">
      <w:pPr>
        <w:pStyle w:val="NoSpacing"/>
        <w:ind w:left="1440"/>
      </w:pPr>
      <w:r w:rsidRPr="00AB5899">
        <w:rPr>
          <w:noProof/>
        </w:rPr>
        <w:drawing>
          <wp:anchor distT="0" distB="0" distL="114300" distR="114300" simplePos="0" relativeHeight="251659264" behindDoc="1" locked="0" layoutInCell="1" allowOverlap="1" wp14:anchorId="739E64B5" wp14:editId="1E8A7861">
            <wp:simplePos x="0" y="0"/>
            <wp:positionH relativeFrom="column">
              <wp:posOffset>857250</wp:posOffset>
            </wp:positionH>
            <wp:positionV relativeFrom="paragraph">
              <wp:posOffset>62865</wp:posOffset>
            </wp:positionV>
            <wp:extent cx="1562100" cy="4441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58EC63.tmp"/>
                    <pic:cNvPicPr/>
                  </pic:nvPicPr>
                  <pic:blipFill>
                    <a:blip r:embed="rId6">
                      <a:extLst>
                        <a:ext uri="{28A0092B-C50C-407E-A947-70E740481C1C}">
                          <a14:useLocalDpi xmlns:a14="http://schemas.microsoft.com/office/drawing/2010/main" val="0"/>
                        </a:ext>
                      </a:extLst>
                    </a:blip>
                    <a:stretch>
                      <a:fillRect/>
                    </a:stretch>
                  </pic:blipFill>
                  <pic:spPr>
                    <a:xfrm>
                      <a:off x="0" y="0"/>
                      <a:ext cx="1562100" cy="444126"/>
                    </a:xfrm>
                    <a:prstGeom prst="rect">
                      <a:avLst/>
                    </a:prstGeom>
                  </pic:spPr>
                </pic:pic>
              </a:graphicData>
            </a:graphic>
            <wp14:sizeRelH relativeFrom="page">
              <wp14:pctWidth>0</wp14:pctWidth>
            </wp14:sizeRelH>
            <wp14:sizeRelV relativeFrom="page">
              <wp14:pctHeight>0</wp14:pctHeight>
            </wp14:sizeRelV>
          </wp:anchor>
        </w:drawing>
      </w:r>
      <w:r w:rsidRPr="00AB5899">
        <w:t xml:space="preserve"> </w:t>
      </w:r>
    </w:p>
    <w:p w:rsidR="00D368BD" w:rsidRPr="00AB5899" w:rsidRDefault="00D368BD" w:rsidP="00D368BD">
      <w:pPr>
        <w:pStyle w:val="NoSpacing"/>
        <w:numPr>
          <w:ilvl w:val="1"/>
          <w:numId w:val="1"/>
        </w:numPr>
      </w:pPr>
      <w:r w:rsidRPr="00AB5899">
        <w:t xml:space="preserve"> </w:t>
      </w:r>
    </w:p>
    <w:p w:rsidR="00D368BD" w:rsidRPr="00AB5899" w:rsidRDefault="00D368BD" w:rsidP="00D368BD">
      <w:pPr>
        <w:pStyle w:val="NoSpacing"/>
        <w:ind w:left="1440"/>
      </w:pPr>
    </w:p>
    <w:p w:rsidR="00D368BD" w:rsidRPr="00AB5899" w:rsidRDefault="00D368BD" w:rsidP="00D368BD">
      <w:pPr>
        <w:pStyle w:val="NoSpacing"/>
        <w:ind w:left="1440"/>
      </w:pPr>
    </w:p>
    <w:p w:rsidR="00D368BD" w:rsidRPr="00AB5899" w:rsidRDefault="00D368BD" w:rsidP="00D368BD">
      <w:pPr>
        <w:pStyle w:val="NoSpacing"/>
        <w:ind w:left="1440"/>
      </w:pPr>
      <w:r w:rsidRPr="00AB5899">
        <w:t xml:space="preserve"> </w:t>
      </w:r>
    </w:p>
    <w:p w:rsidR="00D368BD" w:rsidRPr="00AB5899" w:rsidRDefault="00D368BD" w:rsidP="00D368BD">
      <w:pPr>
        <w:pStyle w:val="NoSpacing"/>
        <w:numPr>
          <w:ilvl w:val="0"/>
          <w:numId w:val="1"/>
        </w:numPr>
      </w:pPr>
      <w:r w:rsidRPr="00AB5899">
        <w:lastRenderedPageBreak/>
        <w:t>Tell whether the function is an exponential growth function or exponential decay function, and find the constant percentage rate of growth.</w:t>
      </w:r>
    </w:p>
    <w:p w:rsidR="00D368BD" w:rsidRPr="00AB5899" w:rsidRDefault="00D368BD" w:rsidP="00D368BD">
      <w:pPr>
        <w:pStyle w:val="NoSpacing"/>
        <w:ind w:left="720"/>
      </w:pPr>
    </w:p>
    <w:p w:rsidR="00D368BD" w:rsidRPr="00AB5899" w:rsidRDefault="00D368BD" w:rsidP="00D368BD">
      <w:pPr>
        <w:pStyle w:val="NoSpacing"/>
      </w:pPr>
      <m:oMathPara>
        <m:oMath>
          <m:r>
            <w:rPr>
              <w:rFonts w:ascii="Cambria Math" w:hAnsi="Cambria Math"/>
            </w:rPr>
            <m:t>P(t)= 3.5</m:t>
          </m:r>
          <m:sSup>
            <m:sSupPr>
              <m:ctrlPr>
                <w:rPr>
                  <w:rFonts w:ascii="Cambria Math" w:hAnsi="Cambria Math"/>
                  <w:i/>
                </w:rPr>
              </m:ctrlPr>
            </m:sSupPr>
            <m:e>
              <m:r>
                <w:rPr>
                  <w:rFonts w:ascii="Cambria Math" w:hAnsi="Cambria Math"/>
                </w:rPr>
                <m:t>(1.09)</m:t>
              </m:r>
            </m:e>
            <m:sup>
              <m:r>
                <w:rPr>
                  <w:rFonts w:ascii="Cambria Math" w:hAnsi="Cambria Math"/>
                </w:rPr>
                <m:t>t</m:t>
              </m:r>
            </m:sup>
          </m:sSup>
        </m:oMath>
      </m:oMathPara>
    </w:p>
    <w:p w:rsidR="00D368BD" w:rsidRPr="00AB5899" w:rsidRDefault="00D368BD" w:rsidP="00D368BD">
      <w:pPr>
        <w:pStyle w:val="NoSpacing"/>
        <w:ind w:left="720"/>
      </w:pPr>
    </w:p>
    <w:p w:rsidR="00D368BD" w:rsidRPr="00AB5899" w:rsidRDefault="00D368BD" w:rsidP="00D368BD">
      <w:pPr>
        <w:pStyle w:val="NoSpacing"/>
        <w:ind w:left="360"/>
      </w:pPr>
      <w:r w:rsidRPr="00AB5899">
        <w:tab/>
      </w:r>
      <w:proofErr w:type="gramStart"/>
      <w:r w:rsidRPr="00AB5899">
        <w:t>a.  Exponential</w:t>
      </w:r>
      <w:proofErr w:type="gramEnd"/>
      <w:r w:rsidRPr="00AB5899">
        <w:t xml:space="preserve"> Decay, 3.5%</w:t>
      </w:r>
      <w:r w:rsidRPr="00AB5899">
        <w:tab/>
      </w:r>
      <w:r w:rsidRPr="00AB5899">
        <w:tab/>
      </w:r>
      <w:r w:rsidRPr="00AB5899">
        <w:tab/>
        <w:t>c.  Exponential Growth, 9%</w:t>
      </w:r>
    </w:p>
    <w:p w:rsidR="00D368BD" w:rsidRPr="00AB5899" w:rsidRDefault="00D368BD" w:rsidP="00D368BD">
      <w:pPr>
        <w:pStyle w:val="NoSpacing"/>
        <w:ind w:left="360"/>
      </w:pPr>
      <w:r w:rsidRPr="00AB5899">
        <w:tab/>
      </w:r>
      <w:proofErr w:type="gramStart"/>
      <w:r w:rsidRPr="00AB5899">
        <w:t>b.  Exponential</w:t>
      </w:r>
      <w:proofErr w:type="gramEnd"/>
      <w:r w:rsidRPr="00AB5899">
        <w:t xml:space="preserve"> Decay, 9%</w:t>
      </w:r>
      <w:r w:rsidRPr="00AB5899">
        <w:tab/>
      </w:r>
      <w:r w:rsidRPr="00AB5899">
        <w:tab/>
      </w:r>
      <w:r w:rsidRPr="00AB5899">
        <w:tab/>
        <w:t>d.  Exponential Growth, .09%</w:t>
      </w:r>
      <w:r w:rsidRPr="00AB5899">
        <w:tab/>
      </w:r>
    </w:p>
    <w:p w:rsidR="00D368BD" w:rsidRPr="00AB5899" w:rsidRDefault="00D368BD" w:rsidP="00D368BD">
      <w:pPr>
        <w:pStyle w:val="NoSpacing"/>
        <w:ind w:left="360"/>
      </w:pPr>
    </w:p>
    <w:p w:rsidR="00D368BD" w:rsidRPr="00AB5899" w:rsidRDefault="00D368BD" w:rsidP="00D368BD">
      <w:pPr>
        <w:pStyle w:val="NoSpacing"/>
        <w:ind w:left="360"/>
      </w:pPr>
    </w:p>
    <w:p w:rsidR="00D368BD" w:rsidRPr="00AB5899" w:rsidRDefault="00D368BD" w:rsidP="00D368BD">
      <w:pPr>
        <w:pStyle w:val="NoSpacing"/>
        <w:numPr>
          <w:ilvl w:val="0"/>
          <w:numId w:val="1"/>
        </w:numPr>
      </w:pPr>
      <m:oMath>
        <m:r>
          <w:rPr>
            <w:rFonts w:ascii="Cambria Math" w:hAnsi="Cambria Math"/>
          </w:rPr>
          <m:t xml:space="preserve">                                                              P(x) = 200</m:t>
        </m:r>
        <m:sSup>
          <m:sSupPr>
            <m:ctrlPr>
              <w:rPr>
                <w:rFonts w:ascii="Cambria Math" w:hAnsi="Cambria Math"/>
                <w:i/>
              </w:rPr>
            </m:ctrlPr>
          </m:sSupPr>
          <m:e>
            <m:r>
              <w:rPr>
                <w:rFonts w:ascii="Cambria Math" w:hAnsi="Cambria Math"/>
              </w:rPr>
              <m:t>(.85)</m:t>
            </m:r>
          </m:e>
          <m:sup>
            <m:r>
              <w:rPr>
                <w:rFonts w:ascii="Cambria Math" w:hAnsi="Cambria Math"/>
              </w:rPr>
              <m:t>x</m:t>
            </m:r>
          </m:sup>
        </m:sSup>
      </m:oMath>
    </w:p>
    <w:p w:rsidR="00D368BD" w:rsidRPr="00AB5899" w:rsidRDefault="00D368BD" w:rsidP="00D368BD">
      <w:pPr>
        <w:pStyle w:val="NoSpacing"/>
        <w:ind w:left="720"/>
      </w:pPr>
    </w:p>
    <w:p w:rsidR="00D368BD" w:rsidRPr="00AB5899" w:rsidRDefault="00D368BD" w:rsidP="00D368BD">
      <w:pPr>
        <w:pStyle w:val="NoSpacing"/>
        <w:ind w:left="360"/>
      </w:pPr>
      <w:r w:rsidRPr="00AB5899">
        <w:tab/>
      </w:r>
      <w:proofErr w:type="gramStart"/>
      <w:r w:rsidRPr="00AB5899">
        <w:t>a.  Exponential</w:t>
      </w:r>
      <w:proofErr w:type="gramEnd"/>
      <w:r w:rsidRPr="00AB5899">
        <w:t xml:space="preserve"> Decay, 85%</w:t>
      </w:r>
      <w:r w:rsidRPr="00AB5899">
        <w:tab/>
      </w:r>
      <w:r w:rsidRPr="00AB5899">
        <w:tab/>
      </w:r>
      <w:r w:rsidRPr="00AB5899">
        <w:tab/>
        <w:t>c.  Exponential Growth, 85%</w:t>
      </w:r>
    </w:p>
    <w:p w:rsidR="00D368BD" w:rsidRPr="00AB5899" w:rsidRDefault="00D368BD" w:rsidP="00D368BD">
      <w:pPr>
        <w:pStyle w:val="NoSpacing"/>
        <w:ind w:left="720"/>
      </w:pPr>
      <w:proofErr w:type="gramStart"/>
      <w:r w:rsidRPr="00AB5899">
        <w:t>b.  Exponential</w:t>
      </w:r>
      <w:proofErr w:type="gramEnd"/>
      <w:r w:rsidRPr="00AB5899">
        <w:t xml:space="preserve"> Decay, 15%</w:t>
      </w:r>
      <w:r w:rsidRPr="00AB5899">
        <w:tab/>
      </w:r>
      <w:r w:rsidRPr="00AB5899">
        <w:tab/>
      </w:r>
      <w:r w:rsidRPr="00AB5899">
        <w:tab/>
        <w:t>d.  Exponential Growth, 200%</w:t>
      </w: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numPr>
          <w:ilvl w:val="0"/>
          <w:numId w:val="1"/>
        </w:numPr>
      </w:pPr>
      <w:r w:rsidRPr="00AB5899">
        <w:t>The number of people who have heard a rumor often grows exponentially. Consider a rumor that starts with 3 people, where the number of people who have heard it doubles each day that it spreads.</w:t>
      </w:r>
    </w:p>
    <w:p w:rsidR="00D368BD" w:rsidRPr="00AB5899" w:rsidRDefault="00D368BD" w:rsidP="00D368BD">
      <w:pPr>
        <w:pStyle w:val="NoSpacing"/>
        <w:ind w:left="720"/>
      </w:pPr>
    </w:p>
    <w:p w:rsidR="00D368BD" w:rsidRPr="00AB5899" w:rsidRDefault="00D368BD" w:rsidP="00D368BD">
      <w:pPr>
        <w:pStyle w:val="NoSpacing"/>
        <w:ind w:left="720"/>
      </w:pPr>
      <w:r w:rsidRPr="00AB5899">
        <w:t>a. Write an exponential function to represent this situation.</w:t>
      </w: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r w:rsidRPr="00AB5899">
        <w:t>b. Determine the number of people who know the rumor after 20 days.</w:t>
      </w: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numPr>
          <w:ilvl w:val="0"/>
          <w:numId w:val="1"/>
        </w:numPr>
      </w:pPr>
      <w:r w:rsidRPr="00AB5899">
        <w:t xml:space="preserve">Helmut from Finland, is heading towards a lighthouse in a very peculiar way. He starts 160 feet from the lighthouse. On his first trip he walks half the distance to the lighthouse. On his next trip he walks half of what he has left. On each consecutive trip he walks half the distance he has left. </w:t>
      </w:r>
    </w:p>
    <w:p w:rsidR="00D368BD" w:rsidRPr="00AB5899" w:rsidRDefault="00D368BD" w:rsidP="00D368BD">
      <w:pPr>
        <w:pStyle w:val="NoSpacing"/>
        <w:ind w:left="720"/>
      </w:pPr>
    </w:p>
    <w:p w:rsidR="00D368BD" w:rsidRPr="00AB5899" w:rsidRDefault="00D368BD" w:rsidP="00D368BD">
      <w:pPr>
        <w:pStyle w:val="NoSpacing"/>
        <w:ind w:left="720"/>
      </w:pPr>
      <w:r w:rsidRPr="00AB5899">
        <w:t>a)  Write an exponential equation to model the distance, D, that Helmut has remaining to the lighthouse after n trips.</w:t>
      </w:r>
    </w:p>
    <w:p w:rsidR="00D368BD" w:rsidRPr="00AB5899" w:rsidRDefault="00D368BD" w:rsidP="00D368BD">
      <w:pPr>
        <w:pStyle w:val="NoSpacing"/>
      </w:pPr>
    </w:p>
    <w:p w:rsidR="00D368BD" w:rsidRPr="00AB5899" w:rsidRDefault="00D368BD" w:rsidP="00D368BD">
      <w:pPr>
        <w:pStyle w:val="NoSpacing"/>
      </w:pPr>
    </w:p>
    <w:p w:rsidR="00D368BD" w:rsidRPr="00AB5899" w:rsidRDefault="00D368BD" w:rsidP="00D368BD">
      <w:pPr>
        <w:pStyle w:val="NoSpacing"/>
      </w:pPr>
    </w:p>
    <w:p w:rsidR="00D368BD" w:rsidRPr="00AB5899" w:rsidRDefault="00D368BD" w:rsidP="00D368BD">
      <w:pPr>
        <w:pStyle w:val="NoSpacing"/>
      </w:pPr>
    </w:p>
    <w:p w:rsidR="00D368BD" w:rsidRPr="00AB5899" w:rsidRDefault="00D368BD" w:rsidP="00D368BD">
      <w:pPr>
        <w:pStyle w:val="NoSpacing"/>
        <w:ind w:left="720"/>
      </w:pPr>
    </w:p>
    <w:p w:rsidR="00D368BD" w:rsidRPr="00AB5899" w:rsidRDefault="00D368BD" w:rsidP="00D368BD">
      <w:pPr>
        <w:pStyle w:val="NoSpacing"/>
        <w:ind w:left="720"/>
      </w:pPr>
      <w:r w:rsidRPr="00AB5899">
        <w:t>b) How far is Helmut from the lighthouse after 6 trips?</w:t>
      </w: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p>
    <w:p w:rsidR="00D368BD" w:rsidRPr="00AB5899" w:rsidRDefault="00D368BD" w:rsidP="00D368BD">
      <w:pPr>
        <w:pStyle w:val="NoSpacing"/>
        <w:ind w:left="720"/>
      </w:pPr>
      <w:r w:rsidRPr="00AB5899">
        <w:t>c) Helmut believes he will reach the lighthouse after 10 trips. Is he correct?</w:t>
      </w:r>
    </w:p>
    <w:sectPr w:rsidR="00D368BD" w:rsidRPr="00AB5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B2133"/>
    <w:multiLevelType w:val="hybridMultilevel"/>
    <w:tmpl w:val="58AC4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BD"/>
    <w:rsid w:val="001F34FA"/>
    <w:rsid w:val="00AA4B2E"/>
    <w:rsid w:val="00AB5899"/>
    <w:rsid w:val="00D3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FBF3E-06F6-44B7-8836-1EE0F95C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Mancuso, Robert</dc:creator>
  <cp:keywords/>
  <dc:description/>
  <cp:lastModifiedBy>LOSQUADRO, LYNN</cp:lastModifiedBy>
  <cp:revision>2</cp:revision>
  <dcterms:created xsi:type="dcterms:W3CDTF">2018-01-16T14:51:00Z</dcterms:created>
  <dcterms:modified xsi:type="dcterms:W3CDTF">2018-01-16T14:51:00Z</dcterms:modified>
</cp:coreProperties>
</file>